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4A28A" w14:textId="77777777" w:rsidR="00DC2AE2" w:rsidRDefault="00DC2AE2" w:rsidP="00DC2AE2">
      <w:pPr>
        <w:autoSpaceDE w:val="0"/>
        <w:autoSpaceDN w:val="0"/>
        <w:adjustRightInd w:val="0"/>
        <w:jc w:val="center"/>
        <w:rPr>
          <w:rFonts w:eastAsia="Times New Roman"/>
          <w:b/>
          <w:bCs/>
          <w:color w:val="000000"/>
        </w:rPr>
      </w:pPr>
      <w:r>
        <w:rPr>
          <w:rFonts w:eastAsia="Times New Roman"/>
          <w:b/>
          <w:color w:val="000000"/>
        </w:rPr>
        <w:t>SOAH DOCKET NO. 473-21-0477.WS</w:t>
      </w:r>
    </w:p>
    <w:p w14:paraId="7735AE30" w14:textId="5BBC523C" w:rsidR="009F3DB9" w:rsidRDefault="00DC2AE2" w:rsidP="00DC2AE2">
      <w:pPr>
        <w:jc w:val="center"/>
        <w:rPr>
          <w:b/>
        </w:rPr>
      </w:pPr>
      <w:r>
        <w:rPr>
          <w:rFonts w:eastAsia="Times New Roman"/>
          <w:b/>
          <w:color w:val="000000"/>
        </w:rPr>
        <w:t xml:space="preserve">PUC </w:t>
      </w:r>
      <w:r w:rsidRPr="00894744">
        <w:rPr>
          <w:rFonts w:eastAsia="Times New Roman"/>
          <w:b/>
          <w:color w:val="000000"/>
        </w:rPr>
        <w:t>DOCKET NO. 50557</w:t>
      </w:r>
    </w:p>
    <w:p w14:paraId="61686517" w14:textId="77777777" w:rsidR="009F3DB9" w:rsidRDefault="009F3DB9" w:rsidP="009F3DB9">
      <w:pPr>
        <w:jc w:val="center"/>
        <w:rPr>
          <w:b/>
        </w:rPr>
      </w:pPr>
    </w:p>
    <w:tbl>
      <w:tblPr>
        <w:tblStyle w:val="TableGrid"/>
        <w:tblW w:w="0" w:type="auto"/>
        <w:tblInd w:w="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320"/>
        <w:gridCol w:w="630"/>
        <w:gridCol w:w="4400"/>
      </w:tblGrid>
      <w:tr w:rsidR="009F3DB9" w14:paraId="47265D97" w14:textId="77777777" w:rsidTr="005D7A88">
        <w:tc>
          <w:tcPr>
            <w:tcW w:w="4320" w:type="dxa"/>
            <w:hideMark/>
          </w:tcPr>
          <w:p w14:paraId="7CFB14B8" w14:textId="68B71D0E" w:rsidR="009F3DB9" w:rsidRDefault="00DC2AE2" w:rsidP="005D7A88">
            <w:pPr>
              <w:jc w:val="left"/>
              <w:rPr>
                <w:b/>
              </w:rPr>
            </w:pPr>
            <w:r w:rsidRPr="00894744">
              <w:rPr>
                <w:b/>
                <w:color w:val="000000"/>
              </w:rPr>
              <w:t>APPLICATION OF CORIX UTILITIES (TEXAS) INC. FOR AUTHORITY TO CHANGE RATES</w:t>
            </w:r>
          </w:p>
        </w:tc>
        <w:tc>
          <w:tcPr>
            <w:tcW w:w="630" w:type="dxa"/>
            <w:hideMark/>
          </w:tcPr>
          <w:p w14:paraId="4756D03A" w14:textId="77777777" w:rsidR="009F3DB9" w:rsidRDefault="009F3DB9" w:rsidP="005D7A88">
            <w:pPr>
              <w:jc w:val="center"/>
              <w:rPr>
                <w:b/>
              </w:rPr>
            </w:pPr>
            <w:r>
              <w:rPr>
                <w:b/>
              </w:rPr>
              <w:t>§</w:t>
            </w:r>
          </w:p>
          <w:p w14:paraId="687F24CC" w14:textId="77777777" w:rsidR="009F3DB9" w:rsidRDefault="009F3DB9" w:rsidP="005D7A88">
            <w:pPr>
              <w:jc w:val="center"/>
              <w:rPr>
                <w:b/>
              </w:rPr>
            </w:pPr>
            <w:r>
              <w:rPr>
                <w:b/>
              </w:rPr>
              <w:t>§</w:t>
            </w:r>
          </w:p>
          <w:p w14:paraId="35A44C62" w14:textId="620FA863" w:rsidR="009F3DB9" w:rsidRDefault="009F3DB9" w:rsidP="007F575C">
            <w:pPr>
              <w:jc w:val="center"/>
              <w:rPr>
                <w:b/>
              </w:rPr>
            </w:pPr>
            <w:r>
              <w:rPr>
                <w:b/>
              </w:rPr>
              <w:t>§</w:t>
            </w:r>
          </w:p>
        </w:tc>
        <w:tc>
          <w:tcPr>
            <w:tcW w:w="4400" w:type="dxa"/>
          </w:tcPr>
          <w:p w14:paraId="478D8483" w14:textId="77777777" w:rsidR="00AE36DC" w:rsidRPr="00951769" w:rsidRDefault="00AE36DC" w:rsidP="007F575C">
            <w:pPr>
              <w:jc w:val="center"/>
              <w:rPr>
                <w:b/>
              </w:rPr>
            </w:pPr>
            <w:r w:rsidRPr="00951769">
              <w:rPr>
                <w:b/>
              </w:rPr>
              <w:t>BEFORE THE STATE OFFICE</w:t>
            </w:r>
          </w:p>
          <w:p w14:paraId="1B218250" w14:textId="77777777" w:rsidR="00AE36DC" w:rsidRPr="00951769" w:rsidRDefault="00AE36DC" w:rsidP="007F575C">
            <w:pPr>
              <w:jc w:val="center"/>
              <w:rPr>
                <w:b/>
              </w:rPr>
            </w:pPr>
            <w:r w:rsidRPr="00951769">
              <w:rPr>
                <w:b/>
              </w:rPr>
              <w:t>OF</w:t>
            </w:r>
          </w:p>
          <w:p w14:paraId="2929E441" w14:textId="358C6A5C" w:rsidR="00AE36DC" w:rsidRDefault="00AE36DC" w:rsidP="007F575C">
            <w:pPr>
              <w:jc w:val="center"/>
              <w:rPr>
                <w:b/>
              </w:rPr>
            </w:pPr>
            <w:r w:rsidRPr="00951769">
              <w:rPr>
                <w:b/>
              </w:rPr>
              <w:t>ADMINISTRATIVE HEARINGS</w:t>
            </w:r>
          </w:p>
        </w:tc>
      </w:tr>
    </w:tbl>
    <w:p w14:paraId="179D67B7" w14:textId="372535F7" w:rsidR="00170E71" w:rsidRDefault="00170E71"/>
    <w:p w14:paraId="6315AADC" w14:textId="5B7FB4F0" w:rsidR="009F3DB9" w:rsidRDefault="009F3DB9" w:rsidP="009F3DB9">
      <w:pPr>
        <w:jc w:val="center"/>
        <w:rPr>
          <w:b/>
        </w:rPr>
      </w:pPr>
      <w:r>
        <w:rPr>
          <w:b/>
        </w:rPr>
        <w:t>CORIX</w:t>
      </w:r>
      <w:r w:rsidR="00522325">
        <w:rPr>
          <w:b/>
        </w:rPr>
        <w:t xml:space="preserve"> UITILITIE</w:t>
      </w:r>
      <w:r>
        <w:rPr>
          <w:b/>
        </w:rPr>
        <w:t>S</w:t>
      </w:r>
      <w:r w:rsidR="00522325">
        <w:rPr>
          <w:b/>
        </w:rPr>
        <w:t xml:space="preserve"> (TEXAS) INC.’S</w:t>
      </w:r>
    </w:p>
    <w:p w14:paraId="5148B40E" w14:textId="2CFAEF72" w:rsidR="009F3DB9" w:rsidRPr="00640DD0" w:rsidRDefault="00DC2AE2" w:rsidP="009F3DB9">
      <w:pPr>
        <w:jc w:val="center"/>
        <w:rPr>
          <w:b/>
          <w:u w:val="single"/>
        </w:rPr>
      </w:pPr>
      <w:r>
        <w:rPr>
          <w:b/>
          <w:u w:val="single"/>
        </w:rPr>
        <w:t>FIRST</w:t>
      </w:r>
      <w:r w:rsidR="009F3DB9" w:rsidRPr="00AE41E3">
        <w:rPr>
          <w:b/>
          <w:u w:val="single"/>
        </w:rPr>
        <w:t xml:space="preserve"> REQUEST FOR INFORMATION TO </w:t>
      </w:r>
      <w:r w:rsidR="009F3DB9">
        <w:rPr>
          <w:b/>
          <w:u w:val="single"/>
        </w:rPr>
        <w:t>COMMISSION STAFF</w:t>
      </w:r>
    </w:p>
    <w:p w14:paraId="6D3059C5" w14:textId="77777777" w:rsidR="009F3DB9" w:rsidRDefault="009F3DB9" w:rsidP="009F3DB9"/>
    <w:p w14:paraId="72F0CEDA" w14:textId="3DA23925" w:rsidR="009F3DB9" w:rsidRDefault="009F3DB9" w:rsidP="009F3DB9">
      <w:pPr>
        <w:tabs>
          <w:tab w:val="left" w:pos="5040"/>
          <w:tab w:val="left" w:pos="5490"/>
        </w:tabs>
        <w:spacing w:line="480" w:lineRule="auto"/>
      </w:pPr>
      <w:r>
        <w:tab/>
        <w:t xml:space="preserve">Pursuant to 16 Tex. Admin. Code § 22.144 and SOAH Order No. </w:t>
      </w:r>
      <w:r w:rsidR="00B93F65">
        <w:t>3</w:t>
      </w:r>
      <w:r>
        <w:t xml:space="preserve">, </w:t>
      </w:r>
      <w:proofErr w:type="spellStart"/>
      <w:r w:rsidRPr="00A23AC4">
        <w:t>Corix</w:t>
      </w:r>
      <w:proofErr w:type="spellEnd"/>
      <w:r w:rsidRPr="00A23AC4">
        <w:t xml:space="preserve"> Utilities (Texas) Inc. (“</w:t>
      </w:r>
      <w:proofErr w:type="spellStart"/>
      <w:r w:rsidR="00CA333B">
        <w:t>Corix</w:t>
      </w:r>
      <w:proofErr w:type="spellEnd"/>
      <w:r w:rsidRPr="00A23AC4">
        <w:t>”)</w:t>
      </w:r>
      <w:r>
        <w:t xml:space="preserve"> requests that the </w:t>
      </w:r>
      <w:r w:rsidRPr="00AE41E3">
        <w:t xml:space="preserve">Commission Staff of the Public Utility Commission of Texas </w:t>
      </w:r>
      <w:r w:rsidR="005F00DA">
        <w:t xml:space="preserve">(“Staff”) </w:t>
      </w:r>
      <w:r>
        <w:t xml:space="preserve">provide, within </w:t>
      </w:r>
      <w:r w:rsidR="00DC2AE2">
        <w:t>fifteen</w:t>
      </w:r>
      <w:r w:rsidR="0072255C">
        <w:t xml:space="preserve"> (</w:t>
      </w:r>
      <w:r w:rsidR="006126B9">
        <w:t>1</w:t>
      </w:r>
      <w:r w:rsidR="00DC2AE2">
        <w:t>5</w:t>
      </w:r>
      <w:r w:rsidR="0072255C">
        <w:t>)</w:t>
      </w:r>
      <w:r w:rsidR="006126B9">
        <w:t xml:space="preserve"> </w:t>
      </w:r>
      <w:r w:rsidR="009F084A">
        <w:t>calendar</w:t>
      </w:r>
      <w:r>
        <w:t xml:space="preserve"> days, the information requested in the attached Exhibit A.</w:t>
      </w:r>
    </w:p>
    <w:p w14:paraId="0D1E1936" w14:textId="77777777" w:rsidR="009F3DB9" w:rsidRDefault="009F3DB9" w:rsidP="009F3DB9">
      <w:pPr>
        <w:keepNext/>
        <w:keepLines/>
        <w:ind w:left="4680" w:firstLine="360"/>
      </w:pPr>
      <w:r>
        <w:t>Respectfully submitted,</w:t>
      </w:r>
    </w:p>
    <w:p w14:paraId="56B9EF01" w14:textId="77777777" w:rsidR="009F3DB9" w:rsidRDefault="009F3DB9" w:rsidP="009F3DB9">
      <w:pPr>
        <w:keepNext/>
        <w:keepLines/>
        <w:ind w:left="4680"/>
      </w:pPr>
    </w:p>
    <w:p w14:paraId="3612D0A8" w14:textId="77777777" w:rsidR="009F3DB9" w:rsidRDefault="009F3DB9" w:rsidP="009F3DB9">
      <w:pPr>
        <w:keepNext/>
        <w:keepLines/>
        <w:ind w:left="4680"/>
      </w:pPr>
    </w:p>
    <w:p w14:paraId="0ADB87F7" w14:textId="77777777" w:rsidR="009F3DB9" w:rsidRDefault="009F3DB9" w:rsidP="009F3DB9">
      <w:pPr>
        <w:keepNext/>
        <w:ind w:left="4770" w:firstLine="270"/>
      </w:pPr>
      <w:r>
        <w:t>_________________________________</w:t>
      </w:r>
    </w:p>
    <w:p w14:paraId="673C5733" w14:textId="77777777" w:rsidR="00DC2AE2" w:rsidRPr="00DC2AE2" w:rsidRDefault="00DC2AE2" w:rsidP="00DC2AE2">
      <w:pPr>
        <w:tabs>
          <w:tab w:val="left" w:pos="8760"/>
        </w:tabs>
        <w:ind w:firstLine="5040"/>
        <w:rPr>
          <w:bCs/>
        </w:rPr>
      </w:pPr>
      <w:r w:rsidRPr="00DC2AE2">
        <w:rPr>
          <w:bCs/>
        </w:rPr>
        <w:t>Ann M. Coffin</w:t>
      </w:r>
    </w:p>
    <w:p w14:paraId="10EA2A87" w14:textId="77777777" w:rsidR="00DC2AE2" w:rsidRPr="00DC2AE2" w:rsidRDefault="00DC2AE2" w:rsidP="00DC2AE2">
      <w:pPr>
        <w:tabs>
          <w:tab w:val="left" w:pos="8760"/>
        </w:tabs>
        <w:ind w:firstLine="5040"/>
        <w:rPr>
          <w:bCs/>
        </w:rPr>
      </w:pPr>
      <w:r w:rsidRPr="00DC2AE2">
        <w:rPr>
          <w:bCs/>
        </w:rPr>
        <w:t>State Bar No. 00787941</w:t>
      </w:r>
    </w:p>
    <w:p w14:paraId="026E3F35" w14:textId="77777777" w:rsidR="00DC2AE2" w:rsidRPr="00DC2AE2" w:rsidRDefault="00DC2AE2" w:rsidP="00DC2AE2">
      <w:pPr>
        <w:tabs>
          <w:tab w:val="left" w:pos="8760"/>
        </w:tabs>
        <w:ind w:firstLine="5040"/>
        <w:rPr>
          <w:bCs/>
        </w:rPr>
      </w:pPr>
      <w:r w:rsidRPr="00DC2AE2">
        <w:rPr>
          <w:bCs/>
        </w:rPr>
        <w:t>Evan D. Johnson</w:t>
      </w:r>
    </w:p>
    <w:p w14:paraId="5A7B96A4" w14:textId="77777777" w:rsidR="00DC2AE2" w:rsidRPr="00DC2AE2" w:rsidRDefault="00DC2AE2" w:rsidP="00DC2AE2">
      <w:pPr>
        <w:tabs>
          <w:tab w:val="left" w:pos="8760"/>
        </w:tabs>
        <w:ind w:firstLine="5040"/>
      </w:pPr>
      <w:r w:rsidRPr="00DC2AE2">
        <w:rPr>
          <w:bCs/>
        </w:rPr>
        <w:t>State Bar No. 24065498</w:t>
      </w:r>
      <w:r w:rsidRPr="00DC2AE2">
        <w:t xml:space="preserve"> </w:t>
      </w:r>
    </w:p>
    <w:p w14:paraId="524EE8DF" w14:textId="77777777" w:rsidR="00DC2AE2" w:rsidRPr="00DC2AE2" w:rsidRDefault="00DC2AE2" w:rsidP="00DC2AE2">
      <w:pPr>
        <w:tabs>
          <w:tab w:val="left" w:pos="8760"/>
        </w:tabs>
        <w:ind w:firstLine="5040"/>
        <w:rPr>
          <w:bCs/>
        </w:rPr>
      </w:pPr>
      <w:r w:rsidRPr="00DC2AE2">
        <w:rPr>
          <w:bCs/>
        </w:rPr>
        <w:t>C. Glenn Adkins</w:t>
      </w:r>
    </w:p>
    <w:p w14:paraId="384894F2" w14:textId="77777777" w:rsidR="00DC2AE2" w:rsidRPr="00DC2AE2" w:rsidRDefault="00DC2AE2" w:rsidP="00DC2AE2">
      <w:pPr>
        <w:tabs>
          <w:tab w:val="left" w:pos="8760"/>
        </w:tabs>
        <w:ind w:firstLine="5040"/>
        <w:rPr>
          <w:bCs/>
        </w:rPr>
      </w:pPr>
      <w:r w:rsidRPr="00DC2AE2">
        <w:rPr>
          <w:bCs/>
        </w:rPr>
        <w:t>State Bar No. 24103097</w:t>
      </w:r>
    </w:p>
    <w:p w14:paraId="5386CAE6" w14:textId="77777777" w:rsidR="00DC2AE2" w:rsidRPr="00DC2AE2" w:rsidRDefault="00DC2AE2" w:rsidP="00DC2AE2">
      <w:pPr>
        <w:tabs>
          <w:tab w:val="left" w:pos="8760"/>
        </w:tabs>
        <w:ind w:firstLine="5040"/>
        <w:rPr>
          <w:bCs/>
        </w:rPr>
      </w:pPr>
      <w:r w:rsidRPr="00DC2AE2">
        <w:rPr>
          <w:bCs/>
        </w:rPr>
        <w:t>Coffin Renner LLP</w:t>
      </w:r>
    </w:p>
    <w:p w14:paraId="7522C23A" w14:textId="77777777" w:rsidR="00DC2AE2" w:rsidRPr="00DC2AE2" w:rsidRDefault="00DC2AE2" w:rsidP="00DC2AE2">
      <w:pPr>
        <w:tabs>
          <w:tab w:val="left" w:pos="8760"/>
        </w:tabs>
        <w:ind w:firstLine="5040"/>
        <w:rPr>
          <w:bCs/>
        </w:rPr>
      </w:pPr>
      <w:r w:rsidRPr="00DC2AE2">
        <w:rPr>
          <w:bCs/>
        </w:rPr>
        <w:t>1011 W. 31</w:t>
      </w:r>
      <w:r w:rsidRPr="00DC2AE2">
        <w:rPr>
          <w:bCs/>
          <w:vertAlign w:val="superscript"/>
        </w:rPr>
        <w:t>st</w:t>
      </w:r>
      <w:r w:rsidRPr="00DC2AE2">
        <w:rPr>
          <w:bCs/>
        </w:rPr>
        <w:t xml:space="preserve"> Street</w:t>
      </w:r>
    </w:p>
    <w:p w14:paraId="518221C2" w14:textId="77777777" w:rsidR="00DC2AE2" w:rsidRPr="00DC2AE2" w:rsidRDefault="00DC2AE2" w:rsidP="00DC2AE2">
      <w:pPr>
        <w:tabs>
          <w:tab w:val="left" w:pos="8760"/>
        </w:tabs>
        <w:ind w:firstLine="5040"/>
        <w:rPr>
          <w:bCs/>
        </w:rPr>
      </w:pPr>
      <w:r w:rsidRPr="00DC2AE2">
        <w:rPr>
          <w:bCs/>
        </w:rPr>
        <w:t>Austin, Texas 78705</w:t>
      </w:r>
    </w:p>
    <w:p w14:paraId="0855DE88" w14:textId="77777777" w:rsidR="00DC2AE2" w:rsidRPr="00DC2AE2" w:rsidRDefault="00DC2AE2" w:rsidP="00DC2AE2">
      <w:pPr>
        <w:tabs>
          <w:tab w:val="left" w:pos="8760"/>
        </w:tabs>
        <w:ind w:firstLine="5040"/>
        <w:rPr>
          <w:bCs/>
        </w:rPr>
      </w:pPr>
      <w:r w:rsidRPr="00DC2AE2">
        <w:rPr>
          <w:bCs/>
        </w:rPr>
        <w:t>(512) 879-0900</w:t>
      </w:r>
    </w:p>
    <w:p w14:paraId="6146ACB8" w14:textId="77777777" w:rsidR="00DC2AE2" w:rsidRPr="00DC2AE2" w:rsidRDefault="00DC2AE2" w:rsidP="00DC2AE2">
      <w:pPr>
        <w:tabs>
          <w:tab w:val="left" w:pos="8760"/>
        </w:tabs>
        <w:ind w:firstLine="5040"/>
        <w:rPr>
          <w:bCs/>
        </w:rPr>
      </w:pPr>
      <w:r w:rsidRPr="00DC2AE2">
        <w:rPr>
          <w:bCs/>
        </w:rPr>
        <w:t>(512) 879-0912 (fax)</w:t>
      </w:r>
    </w:p>
    <w:p w14:paraId="6F5CFA37" w14:textId="77777777" w:rsidR="00DC2AE2" w:rsidRPr="00DC2AE2" w:rsidRDefault="00DC2AE2" w:rsidP="00DC2AE2">
      <w:pPr>
        <w:tabs>
          <w:tab w:val="left" w:pos="8760"/>
        </w:tabs>
        <w:ind w:firstLine="5040"/>
        <w:rPr>
          <w:bCs/>
        </w:rPr>
      </w:pPr>
      <w:r w:rsidRPr="00DC2AE2">
        <w:rPr>
          <w:bCs/>
        </w:rPr>
        <w:t>ann.coffin@crtxlaw.com</w:t>
      </w:r>
    </w:p>
    <w:p w14:paraId="5CF7F4FB" w14:textId="77777777" w:rsidR="00DC2AE2" w:rsidRPr="00DC2AE2" w:rsidRDefault="00DC2AE2" w:rsidP="00DC2AE2">
      <w:pPr>
        <w:tabs>
          <w:tab w:val="left" w:pos="8760"/>
        </w:tabs>
        <w:ind w:firstLine="5040"/>
        <w:rPr>
          <w:bCs/>
        </w:rPr>
      </w:pPr>
      <w:r w:rsidRPr="00DC2AE2">
        <w:rPr>
          <w:bCs/>
        </w:rPr>
        <w:t>evan.johnson@crtxlaw.com</w:t>
      </w:r>
    </w:p>
    <w:p w14:paraId="2F7E3BB1" w14:textId="77777777" w:rsidR="00DC2AE2" w:rsidRPr="00DC2AE2" w:rsidRDefault="00DC2AE2" w:rsidP="00DC2AE2">
      <w:pPr>
        <w:tabs>
          <w:tab w:val="left" w:pos="8760"/>
        </w:tabs>
        <w:ind w:firstLine="5040"/>
      </w:pPr>
      <w:r w:rsidRPr="00DC2AE2">
        <w:t>glenn.adkins@crtxlaw.com</w:t>
      </w:r>
    </w:p>
    <w:p w14:paraId="4567A914" w14:textId="77777777" w:rsidR="009F3DB9" w:rsidRDefault="009F3DB9" w:rsidP="009F3DB9">
      <w:pPr>
        <w:tabs>
          <w:tab w:val="left" w:pos="8760"/>
        </w:tabs>
        <w:ind w:firstLine="5040"/>
      </w:pPr>
    </w:p>
    <w:p w14:paraId="34CE4872" w14:textId="77777777" w:rsidR="009F3DB9" w:rsidRDefault="009F3DB9" w:rsidP="009F3DB9">
      <w:pPr>
        <w:tabs>
          <w:tab w:val="left" w:pos="8760"/>
        </w:tabs>
        <w:ind w:left="5040"/>
        <w:rPr>
          <w:b/>
          <w:bCs/>
        </w:rPr>
      </w:pPr>
      <w:r>
        <w:rPr>
          <w:b/>
        </w:rPr>
        <w:t>ATTORNEYS FOR CORIX UTILITIES (TEXAS) INC.</w:t>
      </w:r>
    </w:p>
    <w:p w14:paraId="68BE11A2" w14:textId="2375F8C1" w:rsidR="00DC2AE2" w:rsidRDefault="00DC2AE2">
      <w:pPr>
        <w:tabs>
          <w:tab w:val="clear" w:pos="720"/>
        </w:tabs>
        <w:spacing w:after="160" w:line="259" w:lineRule="auto"/>
        <w:jc w:val="left"/>
      </w:pPr>
      <w:r>
        <w:br w:type="page"/>
      </w:r>
    </w:p>
    <w:p w14:paraId="7FD4BC4E" w14:textId="77777777" w:rsidR="009F3DB9" w:rsidRDefault="009F3DB9" w:rsidP="009F3DB9"/>
    <w:p w14:paraId="5EB753FC" w14:textId="77777777" w:rsidR="009F3DB9" w:rsidRDefault="009F3DB9" w:rsidP="009F3DB9">
      <w:pPr>
        <w:keepNext/>
        <w:keepLines/>
        <w:tabs>
          <w:tab w:val="left" w:pos="8760"/>
        </w:tabs>
        <w:jc w:val="center"/>
        <w:rPr>
          <w:b/>
          <w:u w:val="single"/>
        </w:rPr>
      </w:pPr>
      <w:r>
        <w:rPr>
          <w:b/>
          <w:u w:val="single"/>
        </w:rPr>
        <w:t>CERTIFICATE OF SERVICE</w:t>
      </w:r>
    </w:p>
    <w:p w14:paraId="3A1DC61C" w14:textId="77777777" w:rsidR="009F3DB9" w:rsidRDefault="009F3DB9" w:rsidP="009F3DB9">
      <w:pPr>
        <w:keepNext/>
        <w:keepLines/>
        <w:tabs>
          <w:tab w:val="left" w:pos="8760"/>
        </w:tabs>
      </w:pPr>
    </w:p>
    <w:p w14:paraId="2BE295B3" w14:textId="7E4B80BF" w:rsidR="006126B9" w:rsidRDefault="006126B9" w:rsidP="00DC2AE2">
      <w:pPr>
        <w:spacing w:line="480" w:lineRule="auto"/>
        <w:ind w:firstLine="720"/>
      </w:pPr>
      <w:r>
        <w:t xml:space="preserve">I hereby certify that on </w:t>
      </w:r>
      <w:r w:rsidR="000E70CC">
        <w:t>this 3</w:t>
      </w:r>
      <w:r w:rsidR="000E70CC" w:rsidRPr="000E70CC">
        <w:rPr>
          <w:vertAlign w:val="superscript"/>
        </w:rPr>
        <w:t>rd</w:t>
      </w:r>
      <w:r w:rsidR="000E70CC">
        <w:t xml:space="preserve"> </w:t>
      </w:r>
      <w:r>
        <w:t xml:space="preserve">day of </w:t>
      </w:r>
      <w:r w:rsidR="00DC2AE2">
        <w:t>February</w:t>
      </w:r>
      <w:r>
        <w:t xml:space="preserve"> 20</w:t>
      </w:r>
      <w:r w:rsidR="00DC2AE2">
        <w:t>21</w:t>
      </w:r>
      <w:r>
        <w:t>, notice of the filing of this document was provided to all parties of record via electronic mail in accordance with the Order Suspending Rules, issued in Project No. 50664.</w:t>
      </w:r>
    </w:p>
    <w:p w14:paraId="4E615917" w14:textId="77777777" w:rsidR="009F3DB9" w:rsidRDefault="009F3DB9" w:rsidP="007F575C"/>
    <w:p w14:paraId="07A39E33" w14:textId="70760DDD" w:rsidR="009F3DB9" w:rsidRDefault="00D30F52" w:rsidP="009F3DB9">
      <w:r>
        <w:tab/>
      </w:r>
      <w:r>
        <w:tab/>
      </w:r>
      <w:r>
        <w:tab/>
      </w:r>
      <w:r>
        <w:tab/>
      </w:r>
      <w:r>
        <w:tab/>
      </w:r>
      <w:r>
        <w:tab/>
      </w:r>
      <w:r>
        <w:tab/>
      </w:r>
      <w:r w:rsidR="009F3DB9">
        <w:t>__________________________________</w:t>
      </w:r>
    </w:p>
    <w:p w14:paraId="0849AA7C" w14:textId="6C3B379D" w:rsidR="009F3DB9" w:rsidRDefault="00D30F52" w:rsidP="009F3DB9">
      <w:pPr>
        <w:tabs>
          <w:tab w:val="left" w:pos="5040"/>
          <w:tab w:val="left" w:pos="5490"/>
        </w:tabs>
        <w:spacing w:line="480" w:lineRule="auto"/>
      </w:pPr>
      <w:r>
        <w:tab/>
      </w:r>
      <w:r>
        <w:tab/>
      </w:r>
      <w:r w:rsidR="009F3DB9">
        <w:t>Evan D. Johnson</w:t>
      </w:r>
    </w:p>
    <w:p w14:paraId="4F603C9E" w14:textId="77777777" w:rsidR="00DC2AE2" w:rsidRDefault="00DC2AE2">
      <w:pPr>
        <w:tabs>
          <w:tab w:val="clear" w:pos="720"/>
        </w:tabs>
        <w:spacing w:after="160" w:line="259" w:lineRule="auto"/>
        <w:jc w:val="left"/>
        <w:rPr>
          <w:b/>
          <w:u w:val="single"/>
        </w:rPr>
      </w:pPr>
      <w:r>
        <w:rPr>
          <w:b/>
          <w:u w:val="single"/>
        </w:rPr>
        <w:br w:type="page"/>
      </w:r>
    </w:p>
    <w:p w14:paraId="6743160F" w14:textId="1F490562" w:rsidR="009F3DB9" w:rsidRPr="00A73A89" w:rsidRDefault="009F3DB9" w:rsidP="009F3DB9">
      <w:pPr>
        <w:jc w:val="center"/>
        <w:rPr>
          <w:b/>
          <w:u w:val="single"/>
        </w:rPr>
      </w:pPr>
      <w:r w:rsidRPr="00A73A89">
        <w:rPr>
          <w:b/>
          <w:u w:val="single"/>
        </w:rPr>
        <w:lastRenderedPageBreak/>
        <w:t>EXH</w:t>
      </w:r>
      <w:r>
        <w:rPr>
          <w:b/>
          <w:u w:val="single"/>
        </w:rPr>
        <w:t>I</w:t>
      </w:r>
      <w:r w:rsidRPr="00A73A89">
        <w:rPr>
          <w:b/>
          <w:u w:val="single"/>
        </w:rPr>
        <w:t>BIT A</w:t>
      </w:r>
    </w:p>
    <w:p w14:paraId="13B21D6F" w14:textId="77777777" w:rsidR="009F3DB9" w:rsidRPr="00A73A89" w:rsidRDefault="009F3DB9" w:rsidP="009F3DB9">
      <w:pPr>
        <w:rPr>
          <w:b/>
        </w:rPr>
      </w:pPr>
    </w:p>
    <w:p w14:paraId="331FF8F3" w14:textId="77777777" w:rsidR="009F3DB9" w:rsidRDefault="009F3DB9" w:rsidP="009F3DB9">
      <w:pPr>
        <w:pStyle w:val="CROutline1"/>
        <w:tabs>
          <w:tab w:val="clear" w:pos="1152"/>
        </w:tabs>
        <w:ind w:left="720"/>
      </w:pPr>
      <w:r w:rsidRPr="00A73A89">
        <w:t>DEFINITION OF TERMS</w:t>
      </w:r>
    </w:p>
    <w:p w14:paraId="6C9E6302" w14:textId="1C36AA16" w:rsidR="009F3DB9" w:rsidRDefault="009F3DB9" w:rsidP="009F3DB9">
      <w:pPr>
        <w:spacing w:after="240"/>
      </w:pPr>
      <w:r w:rsidRPr="00A73A89">
        <w:t xml:space="preserve">The singular herein includes the plural and vice versa; the words </w:t>
      </w:r>
      <w:r>
        <w:t>“</w:t>
      </w:r>
      <w:r w:rsidRPr="00A73A89">
        <w:t>and</w:t>
      </w:r>
      <w:r>
        <w:t>”</w:t>
      </w:r>
      <w:r w:rsidRPr="00A73A89">
        <w:t xml:space="preserve"> and </w:t>
      </w:r>
      <w:r>
        <w:t>“</w:t>
      </w:r>
      <w:r w:rsidRPr="00A73A89">
        <w:t>or</w:t>
      </w:r>
      <w:r>
        <w:t>”</w:t>
      </w:r>
      <w:r w:rsidRPr="00A73A89">
        <w:t xml:space="preserve"> shall be construed as </w:t>
      </w:r>
      <w:r>
        <w:t>“</w:t>
      </w:r>
      <w:r w:rsidRPr="00A73A89">
        <w:t>and/or</w:t>
      </w:r>
      <w:r>
        <w:t>”</w:t>
      </w:r>
      <w:r w:rsidRPr="00A73A89">
        <w:t xml:space="preserve"> in order to bring all information within the scope of the Request. The words, </w:t>
      </w:r>
      <w:r>
        <w:t>“</w:t>
      </w:r>
      <w:r w:rsidRPr="00A73A89">
        <w:t>each,</w:t>
      </w:r>
      <w:r>
        <w:t>”</w:t>
      </w:r>
      <w:r w:rsidRPr="00A73A89">
        <w:t xml:space="preserve"> </w:t>
      </w:r>
      <w:r>
        <w:t>“</w:t>
      </w:r>
      <w:r w:rsidRPr="00A73A89">
        <w:t>all,</w:t>
      </w:r>
      <w:r>
        <w:t>”</w:t>
      </w:r>
      <w:r w:rsidRPr="00A73A89">
        <w:t xml:space="preserve"> and </w:t>
      </w:r>
      <w:r>
        <w:t>“</w:t>
      </w:r>
      <w:r w:rsidRPr="00A73A89">
        <w:t>any,</w:t>
      </w:r>
      <w:r>
        <w:t>”</w:t>
      </w:r>
      <w:r w:rsidRPr="00A73A89">
        <w:t xml:space="preserve"> mean </w:t>
      </w:r>
      <w:r>
        <w:t>“</w:t>
      </w:r>
      <w:r w:rsidRPr="00A73A89">
        <w:t>any and all</w:t>
      </w:r>
      <w:r>
        <w:t>”</w:t>
      </w:r>
      <w:r w:rsidRPr="00A73A89">
        <w:t xml:space="preserve"> or </w:t>
      </w:r>
      <w:r>
        <w:t>“</w:t>
      </w:r>
      <w:r w:rsidRPr="00A73A89">
        <w:t>each and every.</w:t>
      </w:r>
      <w:r>
        <w:t>”</w:t>
      </w:r>
    </w:p>
    <w:p w14:paraId="134930AD" w14:textId="0358E8FE" w:rsidR="009F3DB9" w:rsidRDefault="009F3DB9" w:rsidP="009F3DB9">
      <w:pPr>
        <w:spacing w:after="240"/>
      </w:pPr>
      <w:r>
        <w:t>“</w:t>
      </w:r>
      <w:proofErr w:type="spellStart"/>
      <w:r w:rsidR="00522325" w:rsidRPr="00A23AC4">
        <w:t>Corix</w:t>
      </w:r>
      <w:proofErr w:type="spellEnd"/>
      <w:r w:rsidR="002B7D43">
        <w:t>,” “CUTX,”</w:t>
      </w:r>
      <w:r w:rsidR="004A22F0">
        <w:t xml:space="preserve"> </w:t>
      </w:r>
      <w:r w:rsidR="002B7D43">
        <w:t xml:space="preserve">or </w:t>
      </w:r>
      <w:r w:rsidRPr="00A73A89">
        <w:t>Company</w:t>
      </w:r>
      <w:r>
        <w:t>”</w:t>
      </w:r>
      <w:r w:rsidRPr="00A73A89">
        <w:t xml:space="preserve"> means</w:t>
      </w:r>
      <w:r w:rsidR="00522325">
        <w:t xml:space="preserve"> </w:t>
      </w:r>
      <w:proofErr w:type="spellStart"/>
      <w:r w:rsidR="00522325" w:rsidRPr="00A23AC4">
        <w:t>Corix</w:t>
      </w:r>
      <w:proofErr w:type="spellEnd"/>
      <w:r w:rsidR="00522325" w:rsidRPr="00A23AC4">
        <w:t xml:space="preserve"> Utilities (Texas) Inc.</w:t>
      </w:r>
    </w:p>
    <w:p w14:paraId="79DD1484" w14:textId="77777777" w:rsidR="009F3DB9" w:rsidRDefault="009F3DB9" w:rsidP="009F3DB9">
      <w:pPr>
        <w:spacing w:after="240"/>
      </w:pPr>
      <w:r>
        <w:t>“</w:t>
      </w:r>
      <w:r w:rsidRPr="00A73A89">
        <w:t>Communication</w:t>
      </w:r>
      <w:r>
        <w:t>”</w:t>
      </w:r>
      <w:r w:rsidRPr="00A73A89">
        <w:t xml:space="preserve"> shall include all meetings, telephone calls, conversations, discussions, letters, memoranda, notes, and other forms of communication. </w:t>
      </w:r>
    </w:p>
    <w:p w14:paraId="31690A95" w14:textId="77777777" w:rsidR="009F3DB9" w:rsidRDefault="009F3DB9" w:rsidP="009F3DB9">
      <w:pPr>
        <w:spacing w:after="240"/>
      </w:pPr>
      <w:r>
        <w:t>“</w:t>
      </w:r>
      <w:r w:rsidRPr="00A73A89">
        <w:t>Document</w:t>
      </w:r>
      <w:r>
        <w:t>”</w:t>
      </w:r>
      <w:r w:rsidRPr="00A73A89">
        <w:t xml:space="preserve"> or </w:t>
      </w:r>
      <w:r>
        <w:t>“</w:t>
      </w:r>
      <w:r w:rsidRPr="00A73A89">
        <w:t>Documents</w:t>
      </w:r>
      <w:r>
        <w:t>”</w:t>
      </w:r>
      <w:r w:rsidRPr="00A73A89">
        <w:t xml:space="preserve"> is used in the broadest sense possible and shall mean every writing or record of every type and description, such as drafts, corrections, memoranda, letters, tapes, stenographic or handwritten notes, studies, publications, work papers, books, pamphlets, diaries, desk calendars, interoffice communications, records, reports, analyses, bills, receipts, checks, check stubs, checkbooks, invoices, requisitions, papers and forms filed with a court or governmental body, notes, transportation and expense logs, work papers, contracts, statistical and financial statements, corporate records of any kind, charts, graphs, pictures, photographs, photocopies, films, voice recordings, and any other written, recorded or graphic material, however denominated, by whomever prepared, and to whomever addressed, which are in your possession, custody or control. The term </w:t>
      </w:r>
      <w:r>
        <w:t>“</w:t>
      </w:r>
      <w:r w:rsidRPr="00A73A89">
        <w:t>document</w:t>
      </w:r>
      <w:r>
        <w:t>”</w:t>
      </w:r>
      <w:r w:rsidRPr="00A73A89">
        <w:t xml:space="preserve"> also includes all electronic and magnetic data, including e-mail. The term </w:t>
      </w:r>
      <w:r>
        <w:t>“</w:t>
      </w:r>
      <w:r w:rsidRPr="00A73A89">
        <w:t>document</w:t>
      </w:r>
      <w:r>
        <w:t>”</w:t>
      </w:r>
      <w:r w:rsidRPr="00A73A89">
        <w:t xml:space="preserve"> includes all copies of every such writing or record that are not identical copies of the original or that contain any commentary, notes, or markings that do not appear on the original. </w:t>
      </w:r>
    </w:p>
    <w:p w14:paraId="25C7CF12" w14:textId="7827DFF6" w:rsidR="009F3DB9" w:rsidRDefault="009F3DB9" w:rsidP="009F3DB9">
      <w:pPr>
        <w:spacing w:after="240"/>
      </w:pPr>
      <w:r>
        <w:t>“</w:t>
      </w:r>
      <w:r w:rsidRPr="00A73A89">
        <w:t>Including</w:t>
      </w:r>
      <w:r>
        <w:t>”</w:t>
      </w:r>
      <w:r w:rsidRPr="00A73A89">
        <w:t xml:space="preserve"> means </w:t>
      </w:r>
      <w:r>
        <w:t>“</w:t>
      </w:r>
      <w:r w:rsidRPr="00A73A89">
        <w:t>including but not limited to</w:t>
      </w:r>
      <w:r>
        <w:t>”</w:t>
      </w:r>
      <w:r w:rsidRPr="00A73A89">
        <w:t xml:space="preserve"> and </w:t>
      </w:r>
      <w:r>
        <w:t>“</w:t>
      </w:r>
      <w:r w:rsidRPr="00A73A89">
        <w:t>including without limitation.</w:t>
      </w:r>
      <w:r>
        <w:t>”</w:t>
      </w:r>
    </w:p>
    <w:p w14:paraId="7D5FB050" w14:textId="2CC7D5A2" w:rsidR="009F3DB9" w:rsidRDefault="009F3DB9" w:rsidP="009F3DB9">
      <w:pPr>
        <w:spacing w:after="240"/>
      </w:pPr>
      <w:r>
        <w:t>“</w:t>
      </w:r>
      <w:r w:rsidRPr="00A73A89">
        <w:t>Identify</w:t>
      </w:r>
      <w:r>
        <w:t>”</w:t>
      </w:r>
      <w:r w:rsidRPr="00A73A89">
        <w:t xml:space="preserve"> means to state as much information as you now have or that is now subject to your control, or that you may hereafter come to have or that hereafter becomes subject to your control, including the following:</w:t>
      </w:r>
    </w:p>
    <w:p w14:paraId="5AFBF7E7" w14:textId="7CCB961A" w:rsidR="009F3DB9" w:rsidRDefault="009F3DB9" w:rsidP="009F3DB9">
      <w:pPr>
        <w:spacing w:after="240"/>
        <w:ind w:left="1440" w:hanging="720"/>
      </w:pPr>
      <w:r w:rsidRPr="00A73A89">
        <w:t>a.</w:t>
      </w:r>
      <w:r>
        <w:tab/>
      </w:r>
      <w:r w:rsidRPr="00A73A89">
        <w:t>when used in reference to a natural person, state the person</w:t>
      </w:r>
      <w:r>
        <w:t>’</w:t>
      </w:r>
      <w:r w:rsidRPr="00A73A89">
        <w:t>s full name, title, present (or last known) address, telephone number, occupation, present business affiliation or employer, business address, and exact duties and responsibilities of such individual;</w:t>
      </w:r>
    </w:p>
    <w:p w14:paraId="0F624917" w14:textId="294A6C0B" w:rsidR="009F3DB9" w:rsidRDefault="009F3DB9" w:rsidP="009F3DB9">
      <w:pPr>
        <w:spacing w:after="240"/>
        <w:ind w:left="1440" w:hanging="720"/>
      </w:pPr>
      <w:r w:rsidRPr="00A73A89">
        <w:t>b.</w:t>
      </w:r>
      <w:r>
        <w:tab/>
      </w:r>
      <w:r w:rsidRPr="00A73A89">
        <w:t xml:space="preserve">when used in reference to an entity, state the full name of the company, organization, association, partnership, or other business enterprise; and </w:t>
      </w:r>
    </w:p>
    <w:p w14:paraId="489AA79C" w14:textId="271F9A92" w:rsidR="009F3DB9" w:rsidRDefault="009F3DB9" w:rsidP="009F3DB9">
      <w:pPr>
        <w:spacing w:after="240"/>
        <w:ind w:left="1440" w:hanging="720"/>
      </w:pPr>
      <w:r w:rsidRPr="00A73A89">
        <w:t>c.</w:t>
      </w:r>
      <w:r>
        <w:tab/>
      </w:r>
      <w:r w:rsidRPr="00A73A89">
        <w:t>when used in reference to a document, state the date and title of the document and, if already produced in this case, the Bates-number of such document.</w:t>
      </w:r>
    </w:p>
    <w:p w14:paraId="701CE49C" w14:textId="5A9D5ABD" w:rsidR="009F3DB9" w:rsidRDefault="009F3DB9" w:rsidP="009F3DB9">
      <w:pPr>
        <w:spacing w:after="240"/>
      </w:pPr>
      <w:r>
        <w:t>“</w:t>
      </w:r>
      <w:r w:rsidRPr="00A73A89">
        <w:t>Relate</w:t>
      </w:r>
      <w:r>
        <w:t>”</w:t>
      </w:r>
      <w:r w:rsidRPr="00A73A89">
        <w:t xml:space="preserve"> or </w:t>
      </w:r>
      <w:r>
        <w:t>“</w:t>
      </w:r>
      <w:r w:rsidRPr="00A73A89">
        <w:t>relating to</w:t>
      </w:r>
      <w:r>
        <w:t>”</w:t>
      </w:r>
      <w:r w:rsidRPr="00A73A89">
        <w:t xml:space="preserve"> includes referring to, mentioning, reflecting, containing, pertaining to, evidencing, involving, describing, discussing, responding to, supporting, opposing, constituting or being a draft, copy or summary of, in whole or in part.</w:t>
      </w:r>
    </w:p>
    <w:p w14:paraId="1F7B25D1" w14:textId="7BAD0E6C" w:rsidR="009F3DB9" w:rsidRDefault="009F3DB9" w:rsidP="009F3DB9">
      <w:pPr>
        <w:spacing w:after="240"/>
      </w:pPr>
      <w:r>
        <w:lastRenderedPageBreak/>
        <w:t>“</w:t>
      </w:r>
      <w:r w:rsidRPr="00A73A89">
        <w:t>You</w:t>
      </w:r>
      <w:r>
        <w:t>”</w:t>
      </w:r>
      <w:r w:rsidRPr="00A73A89">
        <w:t xml:space="preserve"> and </w:t>
      </w:r>
      <w:r>
        <w:t>“</w:t>
      </w:r>
      <w:r w:rsidRPr="00A73A89">
        <w:t>Your</w:t>
      </w:r>
      <w:r>
        <w:t>”</w:t>
      </w:r>
      <w:r w:rsidRPr="00A73A89">
        <w:t xml:space="preserve"> refers to</w:t>
      </w:r>
      <w:r>
        <w:t xml:space="preserve"> the Commission Staff of the </w:t>
      </w:r>
      <w:r w:rsidRPr="00AE41E3">
        <w:t>Public Utility Commission of Texas</w:t>
      </w:r>
      <w:r w:rsidRPr="00A73A89">
        <w:t xml:space="preserve"> and any of the attorneys or law firms that purport to represent you in this case.</w:t>
      </w:r>
    </w:p>
    <w:p w14:paraId="52668131" w14:textId="77777777" w:rsidR="009F3DB9" w:rsidRPr="004823F5" w:rsidRDefault="009F3DB9" w:rsidP="009F3DB9">
      <w:pPr>
        <w:pStyle w:val="CROutline1"/>
        <w:tabs>
          <w:tab w:val="clear" w:pos="1152"/>
        </w:tabs>
        <w:ind w:left="720"/>
      </w:pPr>
      <w:r w:rsidRPr="004823F5">
        <w:t>INSTRUCTIONS</w:t>
      </w:r>
    </w:p>
    <w:p w14:paraId="41770C78" w14:textId="77777777" w:rsidR="009F3DB9" w:rsidRDefault="009F3DB9" w:rsidP="009F3DB9">
      <w:pPr>
        <w:spacing w:after="240"/>
        <w:ind w:left="720" w:hanging="720"/>
      </w:pPr>
      <w:r w:rsidRPr="00A73A89">
        <w:t xml:space="preserve">1. </w:t>
      </w:r>
      <w:r>
        <w:tab/>
      </w:r>
      <w:r w:rsidRPr="00A73A89">
        <w:t>Each request herein extends to any documents or information in your possession and the possession of any of the attorneys or law firm</w:t>
      </w:r>
      <w:r>
        <w:t>s that purport to represent you in this case.</w:t>
      </w:r>
    </w:p>
    <w:p w14:paraId="0F261F01" w14:textId="0CDCC333" w:rsidR="009F3DB9" w:rsidRDefault="009F3DB9" w:rsidP="009F3DB9">
      <w:pPr>
        <w:spacing w:after="240"/>
        <w:ind w:left="720" w:hanging="720"/>
      </w:pPr>
      <w:r w:rsidRPr="00A73A89">
        <w:t xml:space="preserve">2. </w:t>
      </w:r>
      <w:r>
        <w:tab/>
      </w:r>
      <w:r w:rsidRPr="00A73A89">
        <w:t>Each and every non-identical copy of a document, whether different from the original because of indications of the recipient(s), handwritten notes, marks, attachments, marginalia, or any other reason, is a separate document that must be produced.</w:t>
      </w:r>
    </w:p>
    <w:p w14:paraId="448020CF" w14:textId="0C3942DD" w:rsidR="009F3DB9" w:rsidRDefault="009F3DB9" w:rsidP="009F3DB9">
      <w:pPr>
        <w:spacing w:after="240"/>
        <w:ind w:left="720" w:hanging="720"/>
      </w:pPr>
      <w:r w:rsidRPr="00A73A89">
        <w:t xml:space="preserve">3. </w:t>
      </w:r>
      <w:r>
        <w:tab/>
      </w:r>
      <w:r w:rsidRPr="00A73A89">
        <w:t>If you object to any portion of a request on the ground of privilege, answer the nonprivileged portion of the Request by providing such non-privileged information as is responsive.</w:t>
      </w:r>
    </w:p>
    <w:p w14:paraId="02778EED" w14:textId="0BC6C8C4" w:rsidR="009F3DB9" w:rsidRDefault="009F3DB9" w:rsidP="009F3DB9">
      <w:pPr>
        <w:spacing w:after="240"/>
        <w:ind w:left="720" w:hanging="720"/>
      </w:pPr>
      <w:r w:rsidRPr="00A73A89">
        <w:t>4.</w:t>
      </w:r>
      <w:r>
        <w:tab/>
      </w:r>
      <w:r w:rsidRPr="00A73A89">
        <w:t>If you object to any portion of a request on any ground other than privilege, you should still provide documents responsive to the remaining non-objectionable portion.</w:t>
      </w:r>
    </w:p>
    <w:p w14:paraId="3FB2D8E3" w14:textId="6410CEAF" w:rsidR="009F3DB9" w:rsidRDefault="009F3DB9" w:rsidP="009F3DB9">
      <w:pPr>
        <w:spacing w:after="240"/>
        <w:ind w:left="720" w:hanging="720"/>
      </w:pPr>
      <w:r w:rsidRPr="00A73A89">
        <w:t xml:space="preserve">5. </w:t>
      </w:r>
      <w:r>
        <w:tab/>
      </w:r>
      <w:r w:rsidRPr="00A73A89">
        <w:t>Separately for each request to which you object in whole or in part, describe in detail and itemize each basis of your objection.</w:t>
      </w:r>
    </w:p>
    <w:p w14:paraId="4B375E8C" w14:textId="73D5F45A" w:rsidR="009F3DB9" w:rsidRDefault="009F3DB9" w:rsidP="009F3DB9">
      <w:pPr>
        <w:spacing w:after="240"/>
        <w:ind w:left="720" w:hanging="720"/>
      </w:pPr>
      <w:r w:rsidRPr="00A73A89">
        <w:t xml:space="preserve">6. </w:t>
      </w:r>
      <w:r>
        <w:tab/>
      </w:r>
      <w:r w:rsidRPr="00A73A89">
        <w:t>If the basis of an objection to any request, or any portion thereof, is a statute, contract or other agreement, or any other obstacle to production that you claim is based in the law, please identify the basis of that purported obstacle with specificity.</w:t>
      </w:r>
    </w:p>
    <w:p w14:paraId="263308C9" w14:textId="77777777" w:rsidR="009F3DB9" w:rsidRDefault="009F3DB9" w:rsidP="009F3DB9">
      <w:pPr>
        <w:spacing w:after="240"/>
        <w:ind w:left="720" w:hanging="720"/>
      </w:pPr>
      <w:r w:rsidRPr="00A73A89">
        <w:t xml:space="preserve">7. </w:t>
      </w:r>
      <w:r>
        <w:tab/>
      </w:r>
      <w:r w:rsidRPr="00A73A89">
        <w:t>Each request herein shall be construed independently, and no request shall be viewed as limiting the scope of any other request. Please indicate where any portion of your document production in response to a request has been covered in your production in response to another request, and please specify the request numbers at issue.</w:t>
      </w:r>
    </w:p>
    <w:p w14:paraId="0EE4DE64" w14:textId="720C064C" w:rsidR="009F3DB9" w:rsidRDefault="009F3DB9" w:rsidP="009F3DB9">
      <w:pPr>
        <w:spacing w:after="240"/>
        <w:ind w:left="720" w:hanging="720"/>
      </w:pPr>
      <w:r w:rsidRPr="00A73A89">
        <w:t xml:space="preserve">8. </w:t>
      </w:r>
      <w:r>
        <w:tab/>
      </w:r>
      <w:r w:rsidRPr="00A73A89">
        <w:t>If you claim that any document responsive to any request is lost or destroyed, (a) identify and describe such document, (b) describe how the document was lost or destroyed, and (c)</w:t>
      </w:r>
      <w:r>
        <w:t> </w:t>
      </w:r>
      <w:r w:rsidRPr="00A73A89">
        <w:t>identify when the document was lost or destroyed.</w:t>
      </w:r>
    </w:p>
    <w:p w14:paraId="7D344DDC" w14:textId="525A7723" w:rsidR="009F3DB9" w:rsidRDefault="009F3DB9" w:rsidP="009F3DB9">
      <w:pPr>
        <w:spacing w:after="240"/>
        <w:ind w:left="720" w:hanging="720"/>
      </w:pPr>
      <w:r w:rsidRPr="00A73A89">
        <w:t xml:space="preserve">9. </w:t>
      </w:r>
      <w:r>
        <w:tab/>
      </w:r>
      <w:r w:rsidRPr="00A73A89">
        <w:t xml:space="preserve">If you claim that any documents responsive to any request are already in the possession of </w:t>
      </w:r>
      <w:r w:rsidR="002B7D43">
        <w:t>CUTX</w:t>
      </w:r>
      <w:r w:rsidRPr="00A73A89">
        <w:t xml:space="preserve">, please identify the document with sufficient specificity to allow </w:t>
      </w:r>
      <w:r w:rsidR="002B7D43">
        <w:t>CUTX</w:t>
      </w:r>
      <w:r w:rsidRPr="00A73A89">
        <w:t xml:space="preserve"> to locate the document.</w:t>
      </w:r>
    </w:p>
    <w:p w14:paraId="5A9BDF37" w14:textId="73995859" w:rsidR="009F3DB9" w:rsidRDefault="009F3DB9" w:rsidP="009F3DB9">
      <w:pPr>
        <w:spacing w:after="240"/>
        <w:ind w:left="720" w:hanging="720"/>
      </w:pPr>
      <w:r w:rsidRPr="00A73A89">
        <w:t xml:space="preserve">10. </w:t>
      </w:r>
      <w:r>
        <w:tab/>
      </w:r>
      <w:r w:rsidRPr="00A73A89">
        <w:t>The requests shall be deemed continuing so as to require additional answers if, after answering such requests, you obtain information upon the basis of which you determine that the answer was incorrect when made, or you become aware that the answer, though correct when made, is no longer true, and the circumstances are such that failure to amend the answer is in substance a knowing concealment.</w:t>
      </w:r>
    </w:p>
    <w:p w14:paraId="28CF2935" w14:textId="39036D0A" w:rsidR="009F3DB9" w:rsidRDefault="009F3DB9" w:rsidP="009F3DB9">
      <w:pPr>
        <w:spacing w:after="240"/>
        <w:ind w:left="720" w:hanging="720"/>
      </w:pPr>
      <w:r w:rsidRPr="00A73A89">
        <w:t xml:space="preserve">11. </w:t>
      </w:r>
      <w:r>
        <w:tab/>
      </w:r>
      <w:r w:rsidRPr="00A73A89">
        <w:t>Any document that is withheld from production pursuant to a claim of attorney</w:t>
      </w:r>
      <w:r>
        <w:t>/</w:t>
      </w:r>
      <w:r w:rsidRPr="00A73A89">
        <w:t xml:space="preserve">client, work product, party communication or investigative privilege shall be identified and shall be segregated and maintained for in camera submission, and a list identifying such withheld </w:t>
      </w:r>
      <w:r w:rsidRPr="00A73A89">
        <w:lastRenderedPageBreak/>
        <w:t>documents shall be furnished at the time and place of production. Such list shall state with respect to each document: (a) the privilege under which the document is being withheld; (b) a description of the type of document; (c) a description of the subject matter and purpose of the document; (d) the date the document was prepared; (e) the author and/or signatory of the document; (f) the identity of the persons to whom the document was sent; and (g)</w:t>
      </w:r>
      <w:r w:rsidR="007F575C">
        <w:t> </w:t>
      </w:r>
      <w:r w:rsidRPr="00A73A89">
        <w:t>the present custodian of the document.</w:t>
      </w:r>
    </w:p>
    <w:p w14:paraId="29940E29" w14:textId="0CDA4FA5" w:rsidR="009F3DB9" w:rsidRDefault="009F3DB9" w:rsidP="002B7D43">
      <w:pPr>
        <w:ind w:left="720" w:hanging="720"/>
      </w:pPr>
      <w:r w:rsidRPr="00A73A89">
        <w:t xml:space="preserve">12. </w:t>
      </w:r>
      <w:r>
        <w:tab/>
      </w:r>
      <w:r w:rsidRPr="00A73A89">
        <w:t>As part of the response to each request for information, please state, at the bottom of the answer, the name and job position of each person who participated in any way, other than providing clerical assistance, in the preparation of the response.</w:t>
      </w:r>
      <w:r w:rsidR="007F575C">
        <w:t xml:space="preserve"> </w:t>
      </w:r>
      <w:r w:rsidRPr="00A73A89">
        <w:t xml:space="preserve"> Please also state the name of the witness in this docket who will sponsor the answer to the request and may verify the truth of the response.</w:t>
      </w:r>
    </w:p>
    <w:p w14:paraId="2863C174" w14:textId="0CBAAFAE" w:rsidR="009F3DB9" w:rsidRDefault="009F3DB9"/>
    <w:p w14:paraId="6C1F38CD" w14:textId="77777777" w:rsidR="00522325" w:rsidRDefault="00522325">
      <w:pPr>
        <w:sectPr w:rsidR="00522325">
          <w:footerReference w:type="default" r:id="rId7"/>
          <w:pgSz w:w="12240" w:h="15840"/>
          <w:pgMar w:top="1440" w:right="1440" w:bottom="1440" w:left="1440" w:header="720" w:footer="720" w:gutter="0"/>
          <w:cols w:space="720"/>
          <w:docGrid w:linePitch="360"/>
        </w:sectPr>
      </w:pPr>
    </w:p>
    <w:p w14:paraId="420F5638" w14:textId="56D5D5D3" w:rsidR="00522325" w:rsidRPr="00522325" w:rsidRDefault="00522325" w:rsidP="00522325">
      <w:pPr>
        <w:pStyle w:val="CROutline1"/>
        <w:tabs>
          <w:tab w:val="clear" w:pos="1152"/>
        </w:tabs>
        <w:ind w:left="720"/>
      </w:pPr>
      <w:r w:rsidRPr="00522325">
        <w:lastRenderedPageBreak/>
        <w:t>REQUESTS FOR INFORMATION</w:t>
      </w:r>
    </w:p>
    <w:p w14:paraId="56617DEF" w14:textId="11632374" w:rsidR="00DC2AE2" w:rsidRPr="00DC2AE2" w:rsidRDefault="00DC2AE2" w:rsidP="00DC2AE2">
      <w:pPr>
        <w:tabs>
          <w:tab w:val="clear" w:pos="720"/>
        </w:tabs>
        <w:ind w:left="1440" w:hanging="1440"/>
      </w:pPr>
      <w:r>
        <w:t>RFI 1-1</w:t>
      </w:r>
      <w:r>
        <w:tab/>
      </w:r>
      <w:r w:rsidRPr="00DC2AE2">
        <w:t>Please confirm whether it is Staff’s position that implementing Phased-in Rates as a result of this rate case, as recommended by Staff witness Mr. Mendoza, precludes the Company from implementing a System Improvement Charge under Tex. Water Code 13.183(c) while those Phased-in rates are in effect, based on Commission Staff’s proposed Strawman Rule issued in Project No. 50322 on November 13, 2020, and specifically proposed subsection 24.76(d)(1)</w:t>
      </w:r>
      <w:r w:rsidR="005F00DA">
        <w:t>?</w:t>
      </w:r>
    </w:p>
    <w:p w14:paraId="70E6705E" w14:textId="2C06181B" w:rsidR="007C4E51" w:rsidRDefault="007C4E51" w:rsidP="00DC2AE2">
      <w:pPr>
        <w:tabs>
          <w:tab w:val="clear" w:pos="720"/>
        </w:tabs>
        <w:ind w:left="1440" w:hanging="1440"/>
      </w:pPr>
    </w:p>
    <w:p w14:paraId="00275EDE" w14:textId="7187DB66" w:rsidR="00DC2AE2" w:rsidRDefault="00DC2AE2" w:rsidP="00DC2AE2">
      <w:pPr>
        <w:tabs>
          <w:tab w:val="clear" w:pos="720"/>
        </w:tabs>
        <w:ind w:left="1440" w:hanging="1440"/>
      </w:pPr>
      <w:r>
        <w:t>RFI 1-2</w:t>
      </w:r>
      <w:r>
        <w:tab/>
      </w:r>
      <w:r w:rsidRPr="00DC2AE2">
        <w:t>Please confirm that it is Staff’s recommendation that the Company should recover its purchased water costs through a pass-through charge that would be applicable to all customers within a rate region or just those customers taking water from a system that uses purchased water to serve its customers?</w:t>
      </w:r>
    </w:p>
    <w:p w14:paraId="03F8DCAF" w14:textId="77777777" w:rsidR="0031091B" w:rsidRPr="00DC2AE2" w:rsidRDefault="0031091B" w:rsidP="00DC2AE2">
      <w:pPr>
        <w:tabs>
          <w:tab w:val="clear" w:pos="720"/>
        </w:tabs>
        <w:ind w:left="1440" w:hanging="1440"/>
      </w:pPr>
    </w:p>
    <w:p w14:paraId="691BAA74" w14:textId="3562C934" w:rsidR="0031091B" w:rsidRDefault="0031091B" w:rsidP="000D114B">
      <w:pPr>
        <w:ind w:left="1440" w:hanging="1440"/>
      </w:pPr>
      <w:r>
        <w:t>RF</w:t>
      </w:r>
      <w:r w:rsidR="000D114B">
        <w:t>I</w:t>
      </w:r>
      <w:r>
        <w:t xml:space="preserve"> 1-</w:t>
      </w:r>
      <w:r w:rsidR="000D114B">
        <w:t>3</w:t>
      </w:r>
      <w:r>
        <w:tab/>
        <w:t>Referencing the Direct Testimony of Maxine Gilfor</w:t>
      </w:r>
      <w:r w:rsidR="000D114B">
        <w:t xml:space="preserve">d.  </w:t>
      </w:r>
      <w:r>
        <w:t xml:space="preserve">Please admit or deny that the </w:t>
      </w:r>
      <w:r w:rsidR="003C1892">
        <w:t xml:space="preserve">hourly rate for services set forth in Finding of Fact No. 64 in the </w:t>
      </w:r>
      <w:r>
        <w:t>Commission’s Order in Docket No. 46831</w:t>
      </w:r>
      <w:r>
        <w:rPr>
          <w:rStyle w:val="FootnoteReference"/>
        </w:rPr>
        <w:footnoteReference w:id="1"/>
      </w:r>
      <w:r>
        <w:t xml:space="preserve"> was based on a settlement agreement entered in that docket.  If you answer this question with an answer other than “Admit”, please explain the basis for your answer and produce all documents supporting your answer.</w:t>
      </w:r>
      <w:r w:rsidR="003C1892">
        <w:t xml:space="preserve">  </w:t>
      </w:r>
    </w:p>
    <w:p w14:paraId="49ED1F3F" w14:textId="28D48928" w:rsidR="000D114B" w:rsidRDefault="000D114B" w:rsidP="000D114B">
      <w:pPr>
        <w:ind w:left="1440" w:hanging="1440"/>
      </w:pPr>
    </w:p>
    <w:p w14:paraId="56EC2FED" w14:textId="35E5E5F9" w:rsidR="000D114B" w:rsidRDefault="000D114B" w:rsidP="000D114B">
      <w:pPr>
        <w:ind w:left="1440" w:hanging="1440"/>
      </w:pPr>
      <w:r>
        <w:t>RFI 1-</w:t>
      </w:r>
      <w:r w:rsidR="00977150">
        <w:t>4</w:t>
      </w:r>
      <w:r>
        <w:tab/>
        <w:t xml:space="preserve">Please explain whether </w:t>
      </w:r>
      <w:r w:rsidR="0055519C">
        <w:t>Ms. Gilford</w:t>
      </w:r>
      <w:r>
        <w:t xml:space="preserve"> believes it would be reasonable to adjust the hourly rate for legal services referenced in Docket No. 46381 to reflect the change in the hourly rates for legal services that has occurred since 2017.  To the extent that Staff does not believe this to be reasonable, please provide </w:t>
      </w:r>
      <w:r w:rsidR="003C1892">
        <w:t>a detailed explanation</w:t>
      </w:r>
      <w:r>
        <w:t xml:space="preserve"> and </w:t>
      </w:r>
      <w:r w:rsidR="003C1892">
        <w:t xml:space="preserve">all </w:t>
      </w:r>
      <w:r>
        <w:t xml:space="preserve">documentary </w:t>
      </w:r>
      <w:r w:rsidR="003C1892">
        <w:t>support for this position.</w:t>
      </w:r>
    </w:p>
    <w:p w14:paraId="46495236" w14:textId="05E3BD8F" w:rsidR="00AC6880" w:rsidRDefault="00AC6880" w:rsidP="000D114B">
      <w:pPr>
        <w:ind w:left="1440" w:hanging="1440"/>
      </w:pPr>
    </w:p>
    <w:p w14:paraId="04A6F21D" w14:textId="1309DF63" w:rsidR="00E51EA6" w:rsidRDefault="00E51EA6" w:rsidP="000D114B">
      <w:pPr>
        <w:ind w:left="1440" w:hanging="1440"/>
      </w:pPr>
      <w:r>
        <w:t>RFI 1-</w:t>
      </w:r>
      <w:r w:rsidR="00977150">
        <w:t>5</w:t>
      </w:r>
      <w:r>
        <w:tab/>
      </w:r>
      <w:r w:rsidR="0055519C">
        <w:t>Please identify any Commission proceedings that Ms. Gilford is aware in which: (1) the hourly rate charged for utility rate case legal services exceeded $550 and (2)</w:t>
      </w:r>
      <w:r w:rsidR="00BD582A">
        <w:t> </w:t>
      </w:r>
      <w:r w:rsidR="0055519C">
        <w:t>the hourly rate was approved for recovery in rate case expenses.</w:t>
      </w:r>
    </w:p>
    <w:p w14:paraId="7CFF8152" w14:textId="71112005" w:rsidR="0052771D" w:rsidRDefault="0052771D" w:rsidP="000D114B">
      <w:pPr>
        <w:ind w:left="1440" w:hanging="1440"/>
      </w:pPr>
    </w:p>
    <w:p w14:paraId="39065C20" w14:textId="513F3BE4" w:rsidR="0052771D" w:rsidRDefault="0052771D" w:rsidP="000D114B">
      <w:pPr>
        <w:ind w:left="1440" w:hanging="1440"/>
      </w:pPr>
      <w:r>
        <w:t>RFI 1-</w:t>
      </w:r>
      <w:r w:rsidR="00977150">
        <w:t>6</w:t>
      </w:r>
      <w:r>
        <w:tab/>
        <w:t>Refer to page 12, lines 10-11</w:t>
      </w:r>
      <w:r w:rsidR="000D7A36">
        <w:t xml:space="preserve"> of Ms. Gilford’s Direct Testimony</w:t>
      </w:r>
      <w:r>
        <w:t xml:space="preserve">.  Please explain how Ms. Gilford derived the regulatory asset amount she proposes.  Further, please confirm whether Ms. Gilford’s recommendation to limit </w:t>
      </w:r>
      <w:proofErr w:type="spellStart"/>
      <w:r>
        <w:t>Corix’s</w:t>
      </w:r>
      <w:proofErr w:type="spellEnd"/>
      <w:r>
        <w:t xml:space="preserve"> recovery of rate case expenses to $20,000 for expenses incurred after it files post-hearing briefing would include costs incurred to pursue an appeal of the Commission’s order in this case.  If confirmed, please provide all support and justification for this position.</w:t>
      </w:r>
    </w:p>
    <w:p w14:paraId="6E8D9068" w14:textId="4B6F92AA" w:rsidR="00AC6880" w:rsidRDefault="00AC6880" w:rsidP="00AC6880"/>
    <w:sectPr w:rsidR="00AC68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BC313E" w14:textId="77777777" w:rsidR="00F325A9" w:rsidRDefault="00F325A9" w:rsidP="00522325">
      <w:r>
        <w:separator/>
      </w:r>
    </w:p>
  </w:endnote>
  <w:endnote w:type="continuationSeparator" w:id="0">
    <w:p w14:paraId="764A7910" w14:textId="77777777" w:rsidR="00F325A9" w:rsidRDefault="00F325A9" w:rsidP="00522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34813620"/>
      <w:docPartObj>
        <w:docPartGallery w:val="Page Numbers (Bottom of Page)"/>
        <w:docPartUnique/>
      </w:docPartObj>
    </w:sdtPr>
    <w:sdtEndPr>
      <w:rPr>
        <w:noProof/>
      </w:rPr>
    </w:sdtEndPr>
    <w:sdtContent>
      <w:p w14:paraId="3F77155D" w14:textId="561E2029" w:rsidR="00522325" w:rsidRDefault="0052232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170C3E3" w14:textId="77777777" w:rsidR="00522325" w:rsidRDefault="005223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BABAEE" w14:textId="77777777" w:rsidR="00F325A9" w:rsidRDefault="00F325A9" w:rsidP="00522325">
      <w:r>
        <w:separator/>
      </w:r>
    </w:p>
  </w:footnote>
  <w:footnote w:type="continuationSeparator" w:id="0">
    <w:p w14:paraId="5FCEC138" w14:textId="77777777" w:rsidR="00F325A9" w:rsidRDefault="00F325A9" w:rsidP="00522325">
      <w:r>
        <w:continuationSeparator/>
      </w:r>
    </w:p>
  </w:footnote>
  <w:footnote w:id="1">
    <w:p w14:paraId="5AB7477A" w14:textId="3E95A65D" w:rsidR="0031091B" w:rsidRDefault="0031091B">
      <w:pPr>
        <w:pStyle w:val="FootnoteText"/>
      </w:pPr>
      <w:r>
        <w:rPr>
          <w:rStyle w:val="FootnoteReference"/>
        </w:rPr>
        <w:footnoteRef/>
      </w:r>
      <w:r>
        <w:t xml:space="preserve"> </w:t>
      </w:r>
      <w:r w:rsidRPr="00A065FA">
        <w:rPr>
          <w:i/>
          <w:iCs/>
        </w:rPr>
        <w:t>Application of El Paso Electric Company to Change Rates</w:t>
      </w:r>
      <w:r>
        <w:t>, Docket No. 46831 (Dec. 18, 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F5440"/>
    <w:multiLevelType w:val="hybridMultilevel"/>
    <w:tmpl w:val="E3EED0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AE10427"/>
    <w:multiLevelType w:val="multilevel"/>
    <w:tmpl w:val="B928D416"/>
    <w:lvl w:ilvl="0">
      <w:start w:val="1"/>
      <w:numFmt w:val="upperRoman"/>
      <w:pStyle w:val="CROutline1"/>
      <w:lvlText w:val="%1."/>
      <w:lvlJc w:val="left"/>
      <w:pPr>
        <w:tabs>
          <w:tab w:val="num" w:pos="1152"/>
        </w:tabs>
        <w:ind w:left="1152" w:hanging="720"/>
      </w:pPr>
      <w:rPr>
        <w:b/>
        <w:bCs w:val="0"/>
        <w:specVanish w: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2" w15:restartNumberingAfterBreak="0">
    <w:nsid w:val="413552DC"/>
    <w:multiLevelType w:val="hybridMultilevel"/>
    <w:tmpl w:val="93FA69B2"/>
    <w:lvl w:ilvl="0" w:tplc="5B66CEAE">
      <w:start w:val="1"/>
      <w:numFmt w:val="decimal"/>
      <w:pStyle w:val="ListParagraph"/>
      <w:lvlText w:val="RFI No. 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DB9"/>
    <w:rsid w:val="00046F56"/>
    <w:rsid w:val="00047746"/>
    <w:rsid w:val="000D114B"/>
    <w:rsid w:val="000D7A36"/>
    <w:rsid w:val="000E70CC"/>
    <w:rsid w:val="000F10CF"/>
    <w:rsid w:val="00170D30"/>
    <w:rsid w:val="00170E71"/>
    <w:rsid w:val="0019196B"/>
    <w:rsid w:val="001F6B58"/>
    <w:rsid w:val="00205006"/>
    <w:rsid w:val="0021667E"/>
    <w:rsid w:val="002205A6"/>
    <w:rsid w:val="00245DA8"/>
    <w:rsid w:val="00284F96"/>
    <w:rsid w:val="002A63BD"/>
    <w:rsid w:val="002B000C"/>
    <w:rsid w:val="002B7D43"/>
    <w:rsid w:val="002B7F09"/>
    <w:rsid w:val="0031091B"/>
    <w:rsid w:val="003258A2"/>
    <w:rsid w:val="00334544"/>
    <w:rsid w:val="00371B31"/>
    <w:rsid w:val="003815CD"/>
    <w:rsid w:val="003B5EA2"/>
    <w:rsid w:val="003C1892"/>
    <w:rsid w:val="004649AD"/>
    <w:rsid w:val="004A22F0"/>
    <w:rsid w:val="00522325"/>
    <w:rsid w:val="0052771D"/>
    <w:rsid w:val="0055519C"/>
    <w:rsid w:val="005632EC"/>
    <w:rsid w:val="00577D7B"/>
    <w:rsid w:val="005F00DA"/>
    <w:rsid w:val="00601150"/>
    <w:rsid w:val="00605385"/>
    <w:rsid w:val="006126B9"/>
    <w:rsid w:val="006A3258"/>
    <w:rsid w:val="0072255C"/>
    <w:rsid w:val="007C1D10"/>
    <w:rsid w:val="007C4E51"/>
    <w:rsid w:val="007C5589"/>
    <w:rsid w:val="007F575C"/>
    <w:rsid w:val="00820421"/>
    <w:rsid w:val="008433E5"/>
    <w:rsid w:val="00881786"/>
    <w:rsid w:val="008A448E"/>
    <w:rsid w:val="008D3A59"/>
    <w:rsid w:val="008F220D"/>
    <w:rsid w:val="008F23B9"/>
    <w:rsid w:val="009156D4"/>
    <w:rsid w:val="0092604F"/>
    <w:rsid w:val="0094480D"/>
    <w:rsid w:val="0095177B"/>
    <w:rsid w:val="00973060"/>
    <w:rsid w:val="00977150"/>
    <w:rsid w:val="009D4CAD"/>
    <w:rsid w:val="009F084A"/>
    <w:rsid w:val="009F3DB9"/>
    <w:rsid w:val="00A065FA"/>
    <w:rsid w:val="00A175E9"/>
    <w:rsid w:val="00A44C49"/>
    <w:rsid w:val="00A55411"/>
    <w:rsid w:val="00A65B2C"/>
    <w:rsid w:val="00AC6880"/>
    <w:rsid w:val="00AD7B81"/>
    <w:rsid w:val="00AE36DC"/>
    <w:rsid w:val="00B93F65"/>
    <w:rsid w:val="00BD582A"/>
    <w:rsid w:val="00BF56CB"/>
    <w:rsid w:val="00C46133"/>
    <w:rsid w:val="00C52D05"/>
    <w:rsid w:val="00C707F7"/>
    <w:rsid w:val="00C924B0"/>
    <w:rsid w:val="00CA333B"/>
    <w:rsid w:val="00CB4D19"/>
    <w:rsid w:val="00CF2AD8"/>
    <w:rsid w:val="00D30F52"/>
    <w:rsid w:val="00D64760"/>
    <w:rsid w:val="00D97588"/>
    <w:rsid w:val="00DB4949"/>
    <w:rsid w:val="00DC2AE2"/>
    <w:rsid w:val="00DF61D4"/>
    <w:rsid w:val="00DF7CA0"/>
    <w:rsid w:val="00E00AB1"/>
    <w:rsid w:val="00E24F8C"/>
    <w:rsid w:val="00E51EA6"/>
    <w:rsid w:val="00E736F6"/>
    <w:rsid w:val="00ED0A97"/>
    <w:rsid w:val="00EE4A85"/>
    <w:rsid w:val="00F23B3B"/>
    <w:rsid w:val="00F26CAF"/>
    <w:rsid w:val="00F32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91627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DB9"/>
    <w:pPr>
      <w:tabs>
        <w:tab w:val="left" w:pos="720"/>
      </w:tabs>
      <w:spacing w:after="0" w:line="240" w:lineRule="auto"/>
      <w:jc w:val="both"/>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F3DB9"/>
    <w:pPr>
      <w:spacing w:after="0" w:line="240" w:lineRule="auto"/>
      <w:jc w:val="both"/>
    </w:pPr>
    <w:rPr>
      <w:rFonts w:ascii="Times New Roman"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Outline1">
    <w:name w:val="CR Outline1"/>
    <w:next w:val="Normal"/>
    <w:qFormat/>
    <w:rsid w:val="009F3DB9"/>
    <w:pPr>
      <w:numPr>
        <w:numId w:val="1"/>
      </w:numPr>
      <w:tabs>
        <w:tab w:val="left" w:pos="540"/>
      </w:tabs>
      <w:spacing w:after="240" w:line="240" w:lineRule="auto"/>
      <w:jc w:val="center"/>
      <w:outlineLvl w:val="0"/>
    </w:pPr>
    <w:rPr>
      <w:rFonts w:ascii="Times New Roman" w:eastAsia="Times New Roman" w:hAnsi="Times New Roman" w:cs="Times New Roman"/>
      <w:b/>
      <w:sz w:val="24"/>
      <w:szCs w:val="24"/>
    </w:rPr>
  </w:style>
  <w:style w:type="paragraph" w:customStyle="1" w:styleId="CROutline2">
    <w:name w:val="CR Outline2"/>
    <w:next w:val="Normal"/>
    <w:qFormat/>
    <w:rsid w:val="009F3DB9"/>
    <w:pPr>
      <w:numPr>
        <w:ilvl w:val="1"/>
        <w:numId w:val="1"/>
      </w:numPr>
      <w:spacing w:after="240" w:line="240" w:lineRule="auto"/>
      <w:jc w:val="both"/>
      <w:outlineLvl w:val="1"/>
    </w:pPr>
    <w:rPr>
      <w:rFonts w:ascii="Times New Roman" w:eastAsia="Times New Roman" w:hAnsi="Times New Roman" w:cs="Times New Roman"/>
      <w:b/>
      <w:sz w:val="24"/>
      <w:szCs w:val="24"/>
    </w:rPr>
  </w:style>
  <w:style w:type="paragraph" w:customStyle="1" w:styleId="CROutline3">
    <w:name w:val="CR Outline3"/>
    <w:next w:val="Normal"/>
    <w:rsid w:val="009F3DB9"/>
    <w:pPr>
      <w:numPr>
        <w:ilvl w:val="2"/>
        <w:numId w:val="1"/>
      </w:numPr>
      <w:tabs>
        <w:tab w:val="left" w:pos="1440"/>
      </w:tabs>
      <w:spacing w:after="240" w:line="240" w:lineRule="auto"/>
      <w:jc w:val="both"/>
      <w:outlineLvl w:val="2"/>
    </w:pPr>
    <w:rPr>
      <w:rFonts w:ascii="Times New Roman" w:eastAsia="Times New Roman" w:hAnsi="Times New Roman" w:cs="Times New Roman"/>
      <w:b/>
      <w:sz w:val="24"/>
      <w:szCs w:val="24"/>
    </w:rPr>
  </w:style>
  <w:style w:type="paragraph" w:customStyle="1" w:styleId="CROutline4">
    <w:name w:val="CR Outline4"/>
    <w:next w:val="Normal"/>
    <w:rsid w:val="009F3DB9"/>
    <w:pPr>
      <w:numPr>
        <w:ilvl w:val="3"/>
        <w:numId w:val="1"/>
      </w:numPr>
      <w:tabs>
        <w:tab w:val="left" w:pos="2160"/>
      </w:tabs>
      <w:spacing w:after="240" w:line="240" w:lineRule="auto"/>
      <w:jc w:val="both"/>
      <w:outlineLvl w:val="3"/>
    </w:pPr>
    <w:rPr>
      <w:rFonts w:ascii="Times New Roman" w:eastAsia="Times New Roman" w:hAnsi="Times New Roman" w:cs="Times New Roman"/>
      <w:b/>
      <w:sz w:val="24"/>
      <w:szCs w:val="24"/>
    </w:rPr>
  </w:style>
  <w:style w:type="paragraph" w:customStyle="1" w:styleId="CROutline5">
    <w:name w:val="CR Outline5"/>
    <w:next w:val="Normal"/>
    <w:rsid w:val="009F3DB9"/>
    <w:pPr>
      <w:numPr>
        <w:ilvl w:val="4"/>
        <w:numId w:val="1"/>
      </w:numPr>
      <w:spacing w:after="240" w:line="240" w:lineRule="auto"/>
      <w:jc w:val="both"/>
      <w:outlineLvl w:val="4"/>
    </w:pPr>
    <w:rPr>
      <w:rFonts w:ascii="Times New Roman" w:eastAsia="Times New Roman" w:hAnsi="Times New Roman" w:cs="Times New Roman"/>
      <w:b/>
      <w:sz w:val="24"/>
      <w:szCs w:val="24"/>
    </w:rPr>
  </w:style>
  <w:style w:type="paragraph" w:customStyle="1" w:styleId="CROutline6">
    <w:name w:val="CR Outline6"/>
    <w:next w:val="Normal"/>
    <w:rsid w:val="009F3DB9"/>
    <w:pPr>
      <w:numPr>
        <w:ilvl w:val="5"/>
        <w:numId w:val="1"/>
      </w:numPr>
      <w:spacing w:after="240" w:line="240" w:lineRule="auto"/>
      <w:jc w:val="both"/>
      <w:outlineLvl w:val="5"/>
    </w:pPr>
    <w:rPr>
      <w:rFonts w:ascii="Times New Roman" w:eastAsia="Times New Roman" w:hAnsi="Times New Roman" w:cs="Times New Roman"/>
      <w:b/>
      <w:sz w:val="24"/>
      <w:szCs w:val="24"/>
    </w:rPr>
  </w:style>
  <w:style w:type="paragraph" w:customStyle="1" w:styleId="CROutline7">
    <w:name w:val="CR Outline7"/>
    <w:next w:val="Normal"/>
    <w:rsid w:val="009F3DB9"/>
    <w:pPr>
      <w:numPr>
        <w:ilvl w:val="6"/>
        <w:numId w:val="1"/>
      </w:numPr>
      <w:spacing w:after="240" w:line="240" w:lineRule="auto"/>
      <w:jc w:val="both"/>
      <w:outlineLvl w:val="6"/>
    </w:pPr>
    <w:rPr>
      <w:rFonts w:ascii="Times New Roman" w:eastAsia="Times New Roman" w:hAnsi="Times New Roman" w:cs="Times New Roman"/>
      <w:b/>
      <w:sz w:val="24"/>
      <w:szCs w:val="24"/>
    </w:rPr>
  </w:style>
  <w:style w:type="paragraph" w:customStyle="1" w:styleId="CROutline8">
    <w:name w:val="CR Outline8"/>
    <w:next w:val="Normal"/>
    <w:rsid w:val="009F3DB9"/>
    <w:pPr>
      <w:numPr>
        <w:ilvl w:val="7"/>
        <w:numId w:val="1"/>
      </w:numPr>
      <w:spacing w:after="240" w:line="240" w:lineRule="auto"/>
      <w:jc w:val="both"/>
      <w:outlineLvl w:val="7"/>
    </w:pPr>
    <w:rPr>
      <w:rFonts w:ascii="Times New Roman" w:eastAsia="Times New Roman" w:hAnsi="Times New Roman" w:cs="Times New Roman"/>
      <w:b/>
      <w:sz w:val="24"/>
      <w:szCs w:val="24"/>
    </w:rPr>
  </w:style>
  <w:style w:type="paragraph" w:customStyle="1" w:styleId="CROutline9">
    <w:name w:val="CR Outline9"/>
    <w:next w:val="Normal"/>
    <w:rsid w:val="009F3DB9"/>
    <w:pPr>
      <w:numPr>
        <w:ilvl w:val="8"/>
        <w:numId w:val="1"/>
      </w:numPr>
      <w:spacing w:after="240" w:line="240" w:lineRule="auto"/>
      <w:jc w:val="both"/>
      <w:outlineLvl w:val="8"/>
    </w:pPr>
    <w:rPr>
      <w:rFonts w:ascii="Times New Roman" w:eastAsia="Times New Roman" w:hAnsi="Times New Roman" w:cs="Times New Roman"/>
      <w:b/>
      <w:sz w:val="24"/>
      <w:szCs w:val="24"/>
    </w:rPr>
  </w:style>
  <w:style w:type="paragraph" w:styleId="ListParagraph">
    <w:name w:val="List Paragraph"/>
    <w:basedOn w:val="Normal"/>
    <w:uiPriority w:val="34"/>
    <w:qFormat/>
    <w:rsid w:val="009F3DB9"/>
    <w:pPr>
      <w:numPr>
        <w:numId w:val="2"/>
      </w:numPr>
      <w:tabs>
        <w:tab w:val="clear" w:pos="720"/>
        <w:tab w:val="left" w:pos="1890"/>
      </w:tabs>
      <w:spacing w:after="240"/>
    </w:pPr>
  </w:style>
  <w:style w:type="paragraph" w:styleId="Header">
    <w:name w:val="header"/>
    <w:basedOn w:val="Normal"/>
    <w:link w:val="HeaderChar"/>
    <w:uiPriority w:val="99"/>
    <w:unhideWhenUsed/>
    <w:rsid w:val="00522325"/>
    <w:pPr>
      <w:tabs>
        <w:tab w:val="clear" w:pos="720"/>
        <w:tab w:val="center" w:pos="4680"/>
        <w:tab w:val="right" w:pos="9360"/>
      </w:tabs>
    </w:pPr>
  </w:style>
  <w:style w:type="character" w:customStyle="1" w:styleId="HeaderChar">
    <w:name w:val="Header Char"/>
    <w:basedOn w:val="DefaultParagraphFont"/>
    <w:link w:val="Header"/>
    <w:uiPriority w:val="99"/>
    <w:rsid w:val="00522325"/>
    <w:rPr>
      <w:rFonts w:ascii="Times New Roman" w:hAnsi="Times New Roman" w:cs="Times New Roman"/>
      <w:sz w:val="24"/>
      <w:szCs w:val="24"/>
    </w:rPr>
  </w:style>
  <w:style w:type="paragraph" w:styleId="Footer">
    <w:name w:val="footer"/>
    <w:basedOn w:val="Normal"/>
    <w:link w:val="FooterChar"/>
    <w:uiPriority w:val="99"/>
    <w:unhideWhenUsed/>
    <w:rsid w:val="00522325"/>
    <w:pPr>
      <w:tabs>
        <w:tab w:val="clear" w:pos="720"/>
        <w:tab w:val="center" w:pos="4680"/>
        <w:tab w:val="right" w:pos="9360"/>
      </w:tabs>
    </w:pPr>
  </w:style>
  <w:style w:type="character" w:customStyle="1" w:styleId="FooterChar">
    <w:name w:val="Footer Char"/>
    <w:basedOn w:val="DefaultParagraphFont"/>
    <w:link w:val="Footer"/>
    <w:uiPriority w:val="99"/>
    <w:rsid w:val="00522325"/>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8433E5"/>
    <w:rPr>
      <w:sz w:val="16"/>
      <w:szCs w:val="16"/>
    </w:rPr>
  </w:style>
  <w:style w:type="paragraph" w:styleId="CommentText">
    <w:name w:val="annotation text"/>
    <w:basedOn w:val="Normal"/>
    <w:link w:val="CommentTextChar"/>
    <w:uiPriority w:val="99"/>
    <w:semiHidden/>
    <w:unhideWhenUsed/>
    <w:rsid w:val="008433E5"/>
    <w:rPr>
      <w:sz w:val="20"/>
      <w:szCs w:val="20"/>
    </w:rPr>
  </w:style>
  <w:style w:type="character" w:customStyle="1" w:styleId="CommentTextChar">
    <w:name w:val="Comment Text Char"/>
    <w:basedOn w:val="DefaultParagraphFont"/>
    <w:link w:val="CommentText"/>
    <w:uiPriority w:val="99"/>
    <w:semiHidden/>
    <w:rsid w:val="008433E5"/>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433E5"/>
    <w:rPr>
      <w:b/>
      <w:bCs/>
    </w:rPr>
  </w:style>
  <w:style w:type="character" w:customStyle="1" w:styleId="CommentSubjectChar">
    <w:name w:val="Comment Subject Char"/>
    <w:basedOn w:val="CommentTextChar"/>
    <w:link w:val="CommentSubject"/>
    <w:uiPriority w:val="99"/>
    <w:semiHidden/>
    <w:rsid w:val="008433E5"/>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8433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3E5"/>
    <w:rPr>
      <w:rFonts w:ascii="Segoe UI" w:hAnsi="Segoe UI" w:cs="Segoe UI"/>
      <w:sz w:val="18"/>
      <w:szCs w:val="18"/>
    </w:rPr>
  </w:style>
  <w:style w:type="paragraph" w:styleId="FootnoteText">
    <w:name w:val="footnote text"/>
    <w:basedOn w:val="Normal"/>
    <w:link w:val="FootnoteTextChar"/>
    <w:uiPriority w:val="99"/>
    <w:semiHidden/>
    <w:unhideWhenUsed/>
    <w:rsid w:val="0031091B"/>
    <w:rPr>
      <w:sz w:val="20"/>
      <w:szCs w:val="20"/>
    </w:rPr>
  </w:style>
  <w:style w:type="character" w:customStyle="1" w:styleId="FootnoteTextChar">
    <w:name w:val="Footnote Text Char"/>
    <w:basedOn w:val="DefaultParagraphFont"/>
    <w:link w:val="FootnoteText"/>
    <w:uiPriority w:val="99"/>
    <w:semiHidden/>
    <w:rsid w:val="0031091B"/>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3109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166465">
      <w:bodyDiv w:val="1"/>
      <w:marLeft w:val="0"/>
      <w:marRight w:val="0"/>
      <w:marTop w:val="0"/>
      <w:marBottom w:val="0"/>
      <w:divBdr>
        <w:top w:val="none" w:sz="0" w:space="0" w:color="auto"/>
        <w:left w:val="none" w:sz="0" w:space="0" w:color="auto"/>
        <w:bottom w:val="none" w:sz="0" w:space="0" w:color="auto"/>
        <w:right w:val="none" w:sz="0" w:space="0" w:color="auto"/>
      </w:divBdr>
    </w:div>
    <w:div w:id="60174975">
      <w:bodyDiv w:val="1"/>
      <w:marLeft w:val="0"/>
      <w:marRight w:val="0"/>
      <w:marTop w:val="0"/>
      <w:marBottom w:val="0"/>
      <w:divBdr>
        <w:top w:val="none" w:sz="0" w:space="0" w:color="auto"/>
        <w:left w:val="none" w:sz="0" w:space="0" w:color="auto"/>
        <w:bottom w:val="none" w:sz="0" w:space="0" w:color="auto"/>
        <w:right w:val="none" w:sz="0" w:space="0" w:color="auto"/>
      </w:divBdr>
    </w:div>
    <w:div w:id="119693603">
      <w:bodyDiv w:val="1"/>
      <w:marLeft w:val="0"/>
      <w:marRight w:val="0"/>
      <w:marTop w:val="0"/>
      <w:marBottom w:val="0"/>
      <w:divBdr>
        <w:top w:val="none" w:sz="0" w:space="0" w:color="auto"/>
        <w:left w:val="none" w:sz="0" w:space="0" w:color="auto"/>
        <w:bottom w:val="none" w:sz="0" w:space="0" w:color="auto"/>
        <w:right w:val="none" w:sz="0" w:space="0" w:color="auto"/>
      </w:divBdr>
    </w:div>
    <w:div w:id="1014458879">
      <w:bodyDiv w:val="1"/>
      <w:marLeft w:val="0"/>
      <w:marRight w:val="0"/>
      <w:marTop w:val="0"/>
      <w:marBottom w:val="0"/>
      <w:divBdr>
        <w:top w:val="none" w:sz="0" w:space="0" w:color="auto"/>
        <w:left w:val="none" w:sz="0" w:space="0" w:color="auto"/>
        <w:bottom w:val="none" w:sz="0" w:space="0" w:color="auto"/>
        <w:right w:val="none" w:sz="0" w:space="0" w:color="auto"/>
      </w:divBdr>
    </w:div>
    <w:div w:id="201445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1509</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2021-02-02T22:03:00Z</dcterms:created>
  <dcterms:modified xsi:type="dcterms:W3CDTF">2021-02-03T20:41:00Z</dcterms:modified>
</cp:coreProperties>
</file>